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4" w:rsidRPr="00D26745" w:rsidRDefault="00D26745" w:rsidP="00D26745">
      <w:pPr>
        <w:jc w:val="center"/>
        <w:rPr>
          <w:rFonts w:ascii="Times New Roman" w:hAnsi="Times New Roman" w:cs="Times New Roman"/>
          <w:b/>
        </w:rPr>
      </w:pPr>
      <w:r w:rsidRPr="00D26745">
        <w:rPr>
          <w:rFonts w:ascii="Times New Roman" w:hAnsi="Times New Roman" w:cs="Times New Roman"/>
          <w:b/>
        </w:rPr>
        <w:t>Организационная структура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создана в 2006г. Решением Думы ЗАТО Северск №9/5 от 21.02.2006г. утверждено Положение о Счетной палате ЗАТО Северск.  Главная задача Счетной палаты - осуществление внешнего контроля за исполнением бюджета и рациональным и эффективным ис</w:t>
      </w:r>
      <w:r w:rsidR="00D26745">
        <w:rPr>
          <w:rFonts w:ascii="Times New Roman" w:hAnsi="Times New Roman" w:cs="Times New Roman"/>
        </w:rPr>
        <w:t>пользованием бюджетных средств.</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в соответствии со статьей 25 Устава городского округа закрытого административно-территориального образования Северск Томской области является контрольным органом местного самоуправления.  В своей деятельности Счетная палата руководствуется Конституцией Российской Федерации, Бюджетным кодексом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Томской области, нормативными правовыми актами органов государственной власти Томской области, Уставом городского округа ЗАТО Северск Томской области и решениями Думы</w:t>
      </w:r>
      <w:r w:rsidR="00D26745">
        <w:rPr>
          <w:rFonts w:ascii="Times New Roman" w:hAnsi="Times New Roman" w:cs="Times New Roman"/>
        </w:rPr>
        <w:t xml:space="preserve"> ЗАТО Северск Томской области.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B75BE6">
        <w:rPr>
          <w:rFonts w:ascii="Times New Roman" w:hAnsi="Times New Roman" w:cs="Times New Roman"/>
        </w:rPr>
        <w:t xml:space="preserve">     </w:t>
      </w:r>
      <w:r w:rsidRPr="00D26745">
        <w:rPr>
          <w:rFonts w:ascii="Times New Roman" w:hAnsi="Times New Roman" w:cs="Times New Roman"/>
        </w:rPr>
        <w:t xml:space="preserve">Счетная палата является юридическим лицом - муниципальным учреждением, имеет бюджетный счет в органе Федерального казначейства Российской Федерации, бланки, печати с указанием своего наименования. Официальный сайт Счетной </w:t>
      </w:r>
      <w:proofErr w:type="gramStart"/>
      <w:r w:rsidRPr="00D26745">
        <w:rPr>
          <w:rFonts w:ascii="Times New Roman" w:hAnsi="Times New Roman" w:cs="Times New Roman"/>
        </w:rPr>
        <w:t>палаты</w:t>
      </w:r>
      <w:proofErr w:type="gramEnd"/>
      <w:r w:rsidRPr="00D26745">
        <w:rPr>
          <w:rFonts w:ascii="Times New Roman" w:hAnsi="Times New Roman" w:cs="Times New Roman"/>
        </w:rPr>
        <w:t xml:space="preserve"> ЗАТО Северск – sp.tomsk-7.ru, адрес электронной п</w:t>
      </w:r>
      <w:r>
        <w:rPr>
          <w:rFonts w:ascii="Times New Roman" w:hAnsi="Times New Roman" w:cs="Times New Roman"/>
        </w:rPr>
        <w:t>очты -  sp-seversk@spemail.ru.</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Подв</w:t>
      </w:r>
      <w:r>
        <w:rPr>
          <w:rFonts w:ascii="Times New Roman" w:hAnsi="Times New Roman" w:cs="Times New Roman"/>
        </w:rPr>
        <w:t>едомственных подразделений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Задачами Счетной палаты являются: контроль за исполнением бюджета ЗАТО Северск; соблюдение установленного порядка подготовки и рассмотрения проекта бюджета ЗАТО Северск, отчета о его исполнении; контроль за соблюдением установленного порядка управления распоряжения имуществом, находящимся в муниципальной собственности ЗАТО Северск; оценка обоснованности доходных источников и расходных статей проекта бюджета ЗАТО Северск; обеспечение принципа достоверности бюджета ЗАТО Северск; финансовая экспертиза проектов решений Думы ЗАТО Северск, проектов нормативных правовых актов главы администрации ЗАТО Северск, предусматривающих расходы, финансируемые за счет средств бюджета ЗАТО Северск или влияющие на формирование и исполнение бюджета ЗАТО Северск; анализ выявленных отклонений от установленных показателей бюджета ЗАТО Северск и подготовка предложений, направленных на их устранение, а также на совершенствование бюджетного процесса; представление Думе ЗАТО Северск и главе администрации ЗАТО Северск по их письменному запросу, но не чаще одного раза в месяц, информации о ходе исполнения бюджета ЗАТО Северск и результатах проводимых контрольных и аналитических мероприятий;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Счетная палата осуществляет свою деятельность на основе принципов законно</w:t>
      </w:r>
      <w:r w:rsidR="00D26745">
        <w:rPr>
          <w:rFonts w:ascii="Times New Roman" w:hAnsi="Times New Roman" w:cs="Times New Roman"/>
        </w:rPr>
        <w:t>сти, объективности и гласности.</w:t>
      </w:r>
    </w:p>
    <w:p w:rsidR="00D26745" w:rsidRPr="00D26745"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целях приведения Положения о Счетной палате ЗАТО Северск, утвержденного решением Думы ЗАТО Северск от 21.02.2006 N 9/5 (с изменениями от 02.04.2015 N 63/9), в соответствие с Законом Томской области от 15.03.2013 N 35-ОЗ "О внесении изменений в отдельные законодательные акты Томской области по вопросам муниципальной службы", вступившим в силу с 01.06.2013, решением Думы ЗАТО Северск от 25.04.2013 N 38/10 "Об утверждении Перечня муниципальных должностей ЗАТО Северск", руководствуясь статьи 45 Устава городского округа закрытого административно-территориального образования Северск Томской области, Дума ЗАТО Северск приняла решение о внесении изменений в Положение о Счетной палате ЗАТО Северск. Председатель, заместитель председателя и аудитор Счетной палаты, отнесенные ранее к группе должностей муниципальной службы, переименованы и отнесе</w:t>
      </w:r>
      <w:r w:rsidR="00D26745">
        <w:rPr>
          <w:rFonts w:ascii="Times New Roman" w:hAnsi="Times New Roman" w:cs="Times New Roman"/>
        </w:rPr>
        <w:t xml:space="preserve">ны к муниципальным должностям. </w:t>
      </w:r>
    </w:p>
    <w:p w:rsidR="004369F0"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Бухгалтерский учет ведется автоматизировано с применением типовой конфигурации программ 1С: Предприятие: «Бухгалтерия государственного учреждения. Ред.8» и «Зарплата и Кадры Государственного учреждения. Ред.8». Бухгалтерский учет осуществляется по журнально-ордерной форме. Оценка активов и обязательств осуществляется по методу балансовой стоимости.</w:t>
      </w:r>
    </w:p>
    <w:p w:rsidR="00D26745" w:rsidRDefault="004369F0" w:rsidP="000D463B">
      <w:pPr>
        <w:spacing w:after="0"/>
        <w:jc w:val="both"/>
        <w:rPr>
          <w:rFonts w:ascii="Times New Roman" w:hAnsi="Times New Roman" w:cs="Times New Roman"/>
        </w:rPr>
      </w:pPr>
      <w:r w:rsidRPr="004369F0">
        <w:rPr>
          <w:rFonts w:ascii="Times New Roman" w:hAnsi="Times New Roman" w:cs="Times New Roman"/>
        </w:rPr>
        <w:t>Код главы главного распорядителя бюджетных средств 9</w:t>
      </w:r>
      <w:r>
        <w:rPr>
          <w:rFonts w:ascii="Times New Roman" w:hAnsi="Times New Roman" w:cs="Times New Roman"/>
        </w:rPr>
        <w:t>37</w:t>
      </w:r>
      <w:r w:rsidRPr="004369F0">
        <w:rPr>
          <w:rFonts w:ascii="Times New Roman" w:hAnsi="Times New Roman" w:cs="Times New Roman"/>
        </w:rPr>
        <w:t>.</w:t>
      </w:r>
      <w:r w:rsidR="00D26745" w:rsidRPr="00D26745">
        <w:rPr>
          <w:rFonts w:ascii="Times New Roman" w:hAnsi="Times New Roman" w:cs="Times New Roman"/>
        </w:rPr>
        <w:cr/>
      </w:r>
    </w:p>
    <w:p w:rsidR="004369F0" w:rsidRPr="00D26745" w:rsidRDefault="004369F0" w:rsidP="00D26745">
      <w:pPr>
        <w:jc w:val="both"/>
        <w:rPr>
          <w:rFonts w:ascii="Times New Roman" w:hAnsi="Times New Roman" w:cs="Times New Roman"/>
        </w:rPr>
      </w:pPr>
      <w:r w:rsidRPr="004369F0">
        <w:rPr>
          <w:rFonts w:ascii="Times New Roman" w:hAnsi="Times New Roman" w:cs="Times New Roman"/>
        </w:rPr>
        <w:lastRenderedPageBreak/>
        <w:t>В отчетном году учреждение не начинало вести новые виды деятельности, а также не прекращало прежние виды</w:t>
      </w:r>
      <w:r>
        <w:rPr>
          <w:rFonts w:ascii="Times New Roman" w:hAnsi="Times New Roman" w:cs="Times New Roman"/>
        </w:rPr>
        <w:t xml:space="preserve"> </w:t>
      </w:r>
      <w:r w:rsidRPr="004369F0">
        <w:rPr>
          <w:rFonts w:ascii="Times New Roman" w:hAnsi="Times New Roman" w:cs="Times New Roman"/>
        </w:rPr>
        <w:t>деятельности. В этой связи в составе Пояснительной записки не представляется таблица № 1.</w:t>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Результаты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w:t>
      </w:r>
      <w:proofErr w:type="gramStart"/>
      <w:r w:rsidR="00D26745" w:rsidRPr="00D26745">
        <w:rPr>
          <w:rFonts w:ascii="Times New Roman" w:hAnsi="Times New Roman" w:cs="Times New Roman"/>
        </w:rPr>
        <w:t>Думы</w:t>
      </w:r>
      <w:proofErr w:type="gramEnd"/>
      <w:r w:rsidR="00D26745" w:rsidRPr="00D26745">
        <w:rPr>
          <w:rFonts w:ascii="Times New Roman" w:hAnsi="Times New Roman" w:cs="Times New Roman"/>
        </w:rPr>
        <w:t xml:space="preserve"> ЗАТО Северск от 27.02.2014г. №50/16 "Об утверждении штатной численности и структуры Счетной палаты ЗАТО Северск" штатная численность соста</w:t>
      </w:r>
      <w:r w:rsidR="00D26745">
        <w:rPr>
          <w:rFonts w:ascii="Times New Roman" w:hAnsi="Times New Roman" w:cs="Times New Roman"/>
        </w:rPr>
        <w:t>вила 11 штатных единиц, из них:</w:t>
      </w:r>
    </w:p>
    <w:p w:rsidR="00D26745" w:rsidRPr="00D26745" w:rsidRDefault="00D26745" w:rsidP="00D26745">
      <w:pPr>
        <w:spacing w:after="0"/>
        <w:jc w:val="both"/>
        <w:rPr>
          <w:rFonts w:ascii="Times New Roman" w:hAnsi="Times New Roman" w:cs="Times New Roman"/>
        </w:rPr>
      </w:pPr>
      <w:r>
        <w:rPr>
          <w:rFonts w:ascii="Times New Roman" w:hAnsi="Times New Roman" w:cs="Times New Roman"/>
        </w:rPr>
        <w:t>• Муниципальные должности – 3;</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w:t>
      </w:r>
      <w:r>
        <w:rPr>
          <w:rFonts w:ascii="Times New Roman" w:hAnsi="Times New Roman" w:cs="Times New Roman"/>
        </w:rPr>
        <w:t>ности муниципальной службы – 6;</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Должности осуществляющие техниче</w:t>
      </w:r>
      <w:r>
        <w:rPr>
          <w:rFonts w:ascii="Times New Roman" w:hAnsi="Times New Roman" w:cs="Times New Roman"/>
        </w:rPr>
        <w:t>ское обеспечение органа МСУ– 1;</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Работники органа местного самоуправления, переведенные н</w:t>
      </w:r>
      <w:r>
        <w:rPr>
          <w:rFonts w:ascii="Times New Roman" w:hAnsi="Times New Roman" w:cs="Times New Roman"/>
        </w:rPr>
        <w:t>а новые системы оплаты труда-1.</w:t>
      </w:r>
    </w:p>
    <w:p w:rsidR="00D26745" w:rsidRPr="00D26745" w:rsidRDefault="00B75BE6" w:rsidP="00907D67">
      <w:pPr>
        <w:spacing w:after="0" w:line="240" w:lineRule="auto"/>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На </w:t>
      </w:r>
      <w:r w:rsidR="007868CC">
        <w:rPr>
          <w:rFonts w:ascii="Times New Roman" w:hAnsi="Times New Roman" w:cs="Times New Roman"/>
        </w:rPr>
        <w:t>202</w:t>
      </w:r>
      <w:r w:rsidR="005455C2">
        <w:rPr>
          <w:rFonts w:ascii="Times New Roman" w:hAnsi="Times New Roman" w:cs="Times New Roman"/>
        </w:rPr>
        <w:t>3</w:t>
      </w:r>
      <w:r w:rsidR="004369F0">
        <w:rPr>
          <w:rFonts w:ascii="Times New Roman" w:hAnsi="Times New Roman" w:cs="Times New Roman"/>
        </w:rPr>
        <w:t>г</w:t>
      </w:r>
      <w:r w:rsidR="00D26745" w:rsidRPr="00D26745">
        <w:rPr>
          <w:rFonts w:ascii="Times New Roman" w:hAnsi="Times New Roman" w:cs="Times New Roman"/>
        </w:rPr>
        <w:t>од Счетной палате утверждены бюджетные ассигнования в сум</w:t>
      </w:r>
      <w:r w:rsidR="00D26745">
        <w:rPr>
          <w:rFonts w:ascii="Times New Roman" w:hAnsi="Times New Roman" w:cs="Times New Roman"/>
        </w:rPr>
        <w:t xml:space="preserve">ме </w:t>
      </w:r>
      <w:r w:rsidR="00712406">
        <w:rPr>
          <w:rFonts w:ascii="Times New Roman" w:hAnsi="Times New Roman" w:cs="Times New Roman"/>
        </w:rPr>
        <w:t>17822,43</w:t>
      </w:r>
      <w:r w:rsidR="00D26745">
        <w:rPr>
          <w:rFonts w:ascii="Times New Roman" w:hAnsi="Times New Roman" w:cs="Times New Roman"/>
        </w:rPr>
        <w:t xml:space="preserve">тыс. руб. из них: </w:t>
      </w:r>
    </w:p>
    <w:p w:rsidR="00D26745" w:rsidRPr="00D26745" w:rsidRDefault="00D26745" w:rsidP="00907D67">
      <w:pPr>
        <w:spacing w:after="0" w:line="276" w:lineRule="auto"/>
        <w:jc w:val="both"/>
        <w:rPr>
          <w:rFonts w:ascii="Times New Roman" w:hAnsi="Times New Roman" w:cs="Times New Roman"/>
        </w:rPr>
      </w:pPr>
      <w:r w:rsidRPr="00D26745">
        <w:rPr>
          <w:rFonts w:ascii="Times New Roman" w:hAnsi="Times New Roman" w:cs="Times New Roman"/>
        </w:rPr>
        <w:t>- 1: обеспечение деятельности Счет</w:t>
      </w:r>
      <w:r>
        <w:rPr>
          <w:rFonts w:ascii="Times New Roman" w:hAnsi="Times New Roman" w:cs="Times New Roman"/>
        </w:rPr>
        <w:t xml:space="preserve">ной палаты – </w:t>
      </w:r>
      <w:r w:rsidR="00712406" w:rsidRPr="00712406">
        <w:rPr>
          <w:rFonts w:ascii="Times New Roman" w:hAnsi="Times New Roman" w:cs="Times New Roman"/>
        </w:rPr>
        <w:t>17797430</w:t>
      </w:r>
      <w:r w:rsidR="007868CC">
        <w:rPr>
          <w:rFonts w:ascii="Times New Roman" w:hAnsi="Times New Roman" w:cs="Times New Roman"/>
        </w:rPr>
        <w:t xml:space="preserve"> </w:t>
      </w:r>
      <w:r>
        <w:rPr>
          <w:rFonts w:ascii="Times New Roman" w:hAnsi="Times New Roman" w:cs="Times New Roman"/>
        </w:rPr>
        <w:t>рублей;</w:t>
      </w:r>
    </w:p>
    <w:p w:rsidR="00D26745" w:rsidRPr="00D26745" w:rsidRDefault="00D26745" w:rsidP="00907D67">
      <w:pPr>
        <w:spacing w:after="0" w:line="276" w:lineRule="auto"/>
        <w:jc w:val="both"/>
        <w:rPr>
          <w:rFonts w:ascii="Times New Roman" w:hAnsi="Times New Roman" w:cs="Times New Roman"/>
        </w:rPr>
      </w:pPr>
      <w:r w:rsidRPr="00D26745">
        <w:rPr>
          <w:rFonts w:ascii="Times New Roman" w:hAnsi="Times New Roman" w:cs="Times New Roman"/>
        </w:rPr>
        <w:t>- 2: оплата членских взносов в Союз муниципальных контрольно-с</w:t>
      </w:r>
      <w:r>
        <w:rPr>
          <w:rFonts w:ascii="Times New Roman" w:hAnsi="Times New Roman" w:cs="Times New Roman"/>
        </w:rPr>
        <w:t>четных органов - 25 000 рублей.</w:t>
      </w:r>
    </w:p>
    <w:p w:rsidR="00907D67" w:rsidRDefault="00B75BE6" w:rsidP="006915CF">
      <w:pPr>
        <w:spacing w:after="0" w:line="276" w:lineRule="auto"/>
        <w:jc w:val="both"/>
        <w:rPr>
          <w:rFonts w:ascii="Times New Roman" w:hAnsi="Times New Roman" w:cs="Times New Roman"/>
        </w:rPr>
      </w:pPr>
      <w:r>
        <w:rPr>
          <w:rFonts w:ascii="Times New Roman" w:hAnsi="Times New Roman" w:cs="Times New Roman"/>
        </w:rPr>
        <w:t xml:space="preserve">      </w:t>
      </w:r>
      <w:r w:rsidR="00907D67" w:rsidRPr="00B43907">
        <w:rPr>
          <w:rFonts w:ascii="Times New Roman" w:hAnsi="Times New Roman"/>
        </w:rPr>
        <w:t>Расходы на организацию подготовки, переподготовки и повышения квалификации составили в 20</w:t>
      </w:r>
      <w:r w:rsidR="00907D67">
        <w:rPr>
          <w:rFonts w:ascii="Times New Roman" w:hAnsi="Times New Roman"/>
        </w:rPr>
        <w:t>2</w:t>
      </w:r>
      <w:r w:rsidR="00712406">
        <w:rPr>
          <w:rFonts w:ascii="Times New Roman" w:hAnsi="Times New Roman"/>
        </w:rPr>
        <w:t>3</w:t>
      </w:r>
      <w:r w:rsidR="00907D67" w:rsidRPr="00B43907">
        <w:rPr>
          <w:rFonts w:ascii="Times New Roman" w:hAnsi="Times New Roman"/>
        </w:rPr>
        <w:t xml:space="preserve">г. – </w:t>
      </w:r>
      <w:r w:rsidR="00712406">
        <w:rPr>
          <w:rFonts w:ascii="Times New Roman" w:hAnsi="Times New Roman"/>
        </w:rPr>
        <w:t>86248</w:t>
      </w:r>
      <w:r w:rsidR="00907D67" w:rsidRPr="00B43907">
        <w:rPr>
          <w:rFonts w:ascii="Times New Roman" w:hAnsi="Times New Roman"/>
        </w:rPr>
        <w:t xml:space="preserve"> руб., повышение квалификации прошли </w:t>
      </w:r>
      <w:r w:rsidR="00712406">
        <w:rPr>
          <w:rFonts w:ascii="Times New Roman" w:hAnsi="Times New Roman"/>
        </w:rPr>
        <w:t>3</w:t>
      </w:r>
      <w:r w:rsidR="00907D67" w:rsidRPr="00B43907">
        <w:rPr>
          <w:rFonts w:ascii="Times New Roman" w:hAnsi="Times New Roman"/>
        </w:rPr>
        <w:t xml:space="preserve"> сотрудника</w:t>
      </w:r>
      <w:r w:rsidR="006915CF">
        <w:rPr>
          <w:rFonts w:ascii="Times New Roman" w:hAnsi="Times New Roman"/>
        </w:rPr>
        <w:t>.</w:t>
      </w:r>
      <w:r w:rsidR="00907D67" w:rsidRPr="00B43907">
        <w:rPr>
          <w:rFonts w:ascii="Times New Roman" w:hAnsi="Times New Roman"/>
        </w:rPr>
        <w:t xml:space="preserve">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Остаточная стоимость закрепленного за Счетной палатой </w:t>
      </w:r>
      <w:r w:rsidRPr="0008306E">
        <w:rPr>
          <w:rFonts w:ascii="Times New Roman" w:hAnsi="Times New Roman" w:cs="Times New Roman"/>
        </w:rPr>
        <w:t>иму</w:t>
      </w:r>
      <w:r w:rsidRPr="00D26745">
        <w:rPr>
          <w:rFonts w:ascii="Times New Roman" w:hAnsi="Times New Roman" w:cs="Times New Roman"/>
        </w:rPr>
        <w:t xml:space="preserve">щества </w:t>
      </w:r>
      <w:r w:rsidRPr="0008306E">
        <w:rPr>
          <w:rFonts w:ascii="Times New Roman" w:hAnsi="Times New Roman" w:cs="Times New Roman"/>
        </w:rPr>
        <w:t xml:space="preserve">составляет </w:t>
      </w:r>
      <w:r w:rsidR="008B5E18" w:rsidRPr="008B5E18">
        <w:rPr>
          <w:rFonts w:ascii="Times New Roman" w:hAnsi="Times New Roman" w:cs="Times New Roman"/>
          <w:color w:val="2F4F4F"/>
        </w:rPr>
        <w:t>453 572,78</w:t>
      </w:r>
      <w:r w:rsidR="008B5E18">
        <w:rPr>
          <w:rFonts w:ascii="Times New Roman" w:hAnsi="Times New Roman" w:cs="Times New Roman"/>
          <w:color w:val="2F4F4F"/>
        </w:rPr>
        <w:t xml:space="preserve"> </w:t>
      </w:r>
      <w:r w:rsidRPr="00D26745">
        <w:rPr>
          <w:rFonts w:ascii="Times New Roman" w:hAnsi="Times New Roman" w:cs="Times New Roman"/>
        </w:rPr>
        <w:t>рубл</w:t>
      </w:r>
      <w:r w:rsidR="0041201F">
        <w:rPr>
          <w:rFonts w:ascii="Times New Roman" w:hAnsi="Times New Roman" w:cs="Times New Roman"/>
        </w:rPr>
        <w:t>ей</w:t>
      </w:r>
      <w:r w:rsidRPr="00D26745">
        <w:rPr>
          <w:rFonts w:ascii="Times New Roman" w:hAnsi="Times New Roman" w:cs="Times New Roman"/>
        </w:rPr>
        <w:t xml:space="preserve">, в </w:t>
      </w:r>
      <w:proofErr w:type="spellStart"/>
      <w:r w:rsidRPr="00D26745">
        <w:rPr>
          <w:rFonts w:ascii="Times New Roman" w:hAnsi="Times New Roman" w:cs="Times New Roman"/>
        </w:rPr>
        <w:t>т.ч</w:t>
      </w:r>
      <w:proofErr w:type="spellEnd"/>
      <w:r w:rsidRPr="00D26745">
        <w:rPr>
          <w:rFonts w:ascii="Times New Roman" w:hAnsi="Times New Roman" w:cs="Times New Roman"/>
        </w:rPr>
        <w:t>. остаточная стоимость недвижимого имущ</w:t>
      </w:r>
      <w:r>
        <w:rPr>
          <w:rFonts w:ascii="Times New Roman" w:hAnsi="Times New Roman" w:cs="Times New Roman"/>
        </w:rPr>
        <w:t xml:space="preserve">ества – </w:t>
      </w:r>
      <w:r w:rsidR="008B5E18" w:rsidRPr="008B5E18">
        <w:rPr>
          <w:rFonts w:ascii="Times New Roman" w:hAnsi="Times New Roman" w:cs="Times New Roman"/>
        </w:rPr>
        <w:t>271 018,62</w:t>
      </w:r>
      <w:r w:rsidR="008B5E18">
        <w:rPr>
          <w:rFonts w:ascii="Times New Roman" w:hAnsi="Times New Roman" w:cs="Times New Roman"/>
        </w:rPr>
        <w:t xml:space="preserve"> </w:t>
      </w:r>
      <w:r>
        <w:rPr>
          <w:rFonts w:ascii="Times New Roman" w:hAnsi="Times New Roman" w:cs="Times New Roman"/>
        </w:rPr>
        <w:t>рубл</w:t>
      </w:r>
      <w:r w:rsidR="004C1ED9">
        <w:rPr>
          <w:rFonts w:ascii="Times New Roman" w:hAnsi="Times New Roman" w:cs="Times New Roman"/>
        </w:rPr>
        <w:t>ей</w:t>
      </w:r>
      <w:r>
        <w:rPr>
          <w:rFonts w:ascii="Times New Roman" w:hAnsi="Times New Roman" w:cs="Times New Roman"/>
        </w:rPr>
        <w:t xml:space="preserve">. </w:t>
      </w:r>
    </w:p>
    <w:p w:rsidR="00D26745" w:rsidRDefault="00D26745" w:rsidP="002003E3">
      <w:pPr>
        <w:spacing w:after="0"/>
        <w:ind w:firstLine="426"/>
        <w:jc w:val="both"/>
        <w:rPr>
          <w:rFonts w:ascii="Times New Roman" w:hAnsi="Times New Roman" w:cs="Times New Roman"/>
        </w:rPr>
      </w:pPr>
      <w:r w:rsidRPr="00D26745">
        <w:rPr>
          <w:rFonts w:ascii="Times New Roman" w:hAnsi="Times New Roman" w:cs="Times New Roman"/>
        </w:rPr>
        <w:t xml:space="preserve">В 2008 г. нашей организации было передано во временное безвозмездное пользование помещение по адресу: </w:t>
      </w:r>
      <w:proofErr w:type="spellStart"/>
      <w:r w:rsidRPr="00D26745">
        <w:rPr>
          <w:rFonts w:ascii="Times New Roman" w:hAnsi="Times New Roman" w:cs="Times New Roman"/>
        </w:rPr>
        <w:t>пр.Коммунистический</w:t>
      </w:r>
      <w:proofErr w:type="spellEnd"/>
      <w:r w:rsidRPr="00D26745">
        <w:rPr>
          <w:rFonts w:ascii="Times New Roman" w:hAnsi="Times New Roman" w:cs="Times New Roman"/>
        </w:rPr>
        <w:t xml:space="preserve">, </w:t>
      </w:r>
      <w:proofErr w:type="gramStart"/>
      <w:r w:rsidRPr="00D26745">
        <w:rPr>
          <w:rFonts w:ascii="Times New Roman" w:hAnsi="Times New Roman" w:cs="Times New Roman"/>
        </w:rPr>
        <w:t>42  согласно</w:t>
      </w:r>
      <w:proofErr w:type="gramEnd"/>
      <w:r w:rsidRPr="00D26745">
        <w:rPr>
          <w:rFonts w:ascii="Times New Roman" w:hAnsi="Times New Roman" w:cs="Times New Roman"/>
        </w:rPr>
        <w:t xml:space="preserve"> договора от 06.06.2008 №799. </w:t>
      </w:r>
    </w:p>
    <w:p w:rsidR="00D26745" w:rsidRPr="00D26745" w:rsidRDefault="00D26745" w:rsidP="002003E3">
      <w:pPr>
        <w:ind w:firstLine="426"/>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Анализ отчета об исполнении бюджета субъектом бюджетной отчетности</w:t>
      </w:r>
    </w:p>
    <w:p w:rsidR="004C1ED9" w:rsidRPr="00D26745" w:rsidRDefault="004C1ED9" w:rsidP="004C1ED9">
      <w:pPr>
        <w:spacing w:after="0"/>
        <w:ind w:firstLine="426"/>
        <w:jc w:val="both"/>
        <w:rPr>
          <w:rFonts w:ascii="Times New Roman" w:hAnsi="Times New Roman" w:cs="Times New Roman"/>
        </w:rPr>
      </w:pPr>
      <w:r w:rsidRPr="00D26745">
        <w:rPr>
          <w:rFonts w:ascii="Times New Roman" w:hAnsi="Times New Roman" w:cs="Times New Roman"/>
        </w:rPr>
        <w:t>Процент исполнения бюджета текущего года составил 99,</w:t>
      </w:r>
      <w:r w:rsidR="00522C9F">
        <w:rPr>
          <w:rFonts w:ascii="Times New Roman" w:hAnsi="Times New Roman" w:cs="Times New Roman"/>
        </w:rPr>
        <w:t>67</w:t>
      </w:r>
      <w:r w:rsidRPr="00D26745">
        <w:rPr>
          <w:rFonts w:ascii="Times New Roman" w:hAnsi="Times New Roman" w:cs="Times New Roman"/>
        </w:rPr>
        <w:t xml:space="preserve">%. Показателей, по которым исполнение на отчетную </w:t>
      </w:r>
      <w:r>
        <w:rPr>
          <w:rFonts w:ascii="Times New Roman" w:hAnsi="Times New Roman" w:cs="Times New Roman"/>
        </w:rPr>
        <w:t>дату составляет менее 95%, нет.</w:t>
      </w:r>
    </w:p>
    <w:p w:rsidR="00D26745" w:rsidRPr="00D26745" w:rsidRDefault="00D26745" w:rsidP="004C1ED9">
      <w:pPr>
        <w:spacing w:after="0"/>
        <w:ind w:firstLine="426"/>
        <w:jc w:val="both"/>
        <w:rPr>
          <w:rFonts w:ascii="Times New Roman" w:hAnsi="Times New Roman" w:cs="Times New Roman"/>
        </w:rPr>
      </w:pPr>
      <w:r w:rsidRPr="00D26745">
        <w:rPr>
          <w:rFonts w:ascii="Times New Roman" w:hAnsi="Times New Roman" w:cs="Times New Roman"/>
        </w:rPr>
        <w:t xml:space="preserve">Возмещение расходов за теплоснабжение гаража от </w:t>
      </w:r>
      <w:proofErr w:type="gramStart"/>
      <w:r w:rsidRPr="00D26745">
        <w:rPr>
          <w:rFonts w:ascii="Times New Roman" w:hAnsi="Times New Roman" w:cs="Times New Roman"/>
        </w:rPr>
        <w:t>МП</w:t>
      </w:r>
      <w:proofErr w:type="gramEnd"/>
      <w:r w:rsidRPr="00D26745">
        <w:rPr>
          <w:rFonts w:ascii="Times New Roman" w:hAnsi="Times New Roman" w:cs="Times New Roman"/>
        </w:rPr>
        <w:t xml:space="preserve"> ЗАТО Северск СМИ ИА "Радио </w:t>
      </w:r>
      <w:r>
        <w:rPr>
          <w:rFonts w:ascii="Times New Roman" w:hAnsi="Times New Roman" w:cs="Times New Roman"/>
        </w:rPr>
        <w:t xml:space="preserve">Северска" составило </w:t>
      </w:r>
      <w:r w:rsidR="00522C9F">
        <w:rPr>
          <w:rFonts w:ascii="Times New Roman" w:hAnsi="Times New Roman" w:cs="Times New Roman"/>
        </w:rPr>
        <w:t>25349,07</w:t>
      </w:r>
      <w:r w:rsidR="002003E3">
        <w:rPr>
          <w:rFonts w:ascii="Times New Roman" w:hAnsi="Times New Roman" w:cs="Times New Roman"/>
        </w:rPr>
        <w:t xml:space="preserve"> </w:t>
      </w:r>
      <w:r>
        <w:rPr>
          <w:rFonts w:ascii="Times New Roman" w:hAnsi="Times New Roman" w:cs="Times New Roman"/>
        </w:rPr>
        <w:t>рубл</w:t>
      </w:r>
      <w:r w:rsidR="00262F7C">
        <w:rPr>
          <w:rFonts w:ascii="Times New Roman" w:hAnsi="Times New Roman" w:cs="Times New Roman"/>
        </w:rPr>
        <w:t>ей</w:t>
      </w:r>
      <w:r>
        <w:rPr>
          <w:rFonts w:ascii="Times New Roman" w:hAnsi="Times New Roman" w:cs="Times New Roman"/>
        </w:rPr>
        <w:t>.</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 xml:space="preserve">Анализ </w:t>
      </w:r>
      <w:proofErr w:type="gramStart"/>
      <w:r w:rsidRPr="00D26745">
        <w:rPr>
          <w:rFonts w:ascii="Times New Roman" w:hAnsi="Times New Roman" w:cs="Times New Roman"/>
          <w:b/>
        </w:rPr>
        <w:t>показателей  бухгалтерской</w:t>
      </w:r>
      <w:proofErr w:type="gramEnd"/>
      <w:r w:rsidRPr="00D26745">
        <w:rPr>
          <w:rFonts w:ascii="Times New Roman" w:hAnsi="Times New Roman" w:cs="Times New Roman"/>
          <w:b/>
        </w:rPr>
        <w:t xml:space="preserve"> отчетности субъекта бюджетной отчетности</w:t>
      </w:r>
    </w:p>
    <w:p w:rsidR="006C58AB"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По состоянию на 01.01.20</w:t>
      </w:r>
      <w:r w:rsidR="00D724D2">
        <w:rPr>
          <w:rFonts w:ascii="Times New Roman" w:hAnsi="Times New Roman" w:cs="Times New Roman"/>
        </w:rPr>
        <w:t>2</w:t>
      </w:r>
      <w:r w:rsidR="006C58AB">
        <w:rPr>
          <w:rFonts w:ascii="Times New Roman" w:hAnsi="Times New Roman" w:cs="Times New Roman"/>
        </w:rPr>
        <w:t>4</w:t>
      </w:r>
      <w:r w:rsidR="00D26745" w:rsidRPr="00D26745">
        <w:rPr>
          <w:rFonts w:ascii="Times New Roman" w:hAnsi="Times New Roman" w:cs="Times New Roman"/>
        </w:rPr>
        <w:t xml:space="preserve"> год просроченная задолженность (дебиторская, кредиторская) отсутствует.</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Дебиторская задолженность по статьям: </w:t>
      </w:r>
      <w:r w:rsidR="00D26745" w:rsidRPr="00D26745">
        <w:rPr>
          <w:rFonts w:ascii="Times New Roman" w:hAnsi="Times New Roman" w:cs="Times New Roman"/>
        </w:rPr>
        <w:cr/>
        <w:t xml:space="preserve">Статья 221: предоплата за услуги связи – </w:t>
      </w:r>
      <w:r w:rsidR="006C58AB">
        <w:rPr>
          <w:rFonts w:ascii="Times New Roman" w:hAnsi="Times New Roman" w:cs="Times New Roman"/>
        </w:rPr>
        <w:t>8474,52</w:t>
      </w:r>
      <w:r w:rsidR="00262F7C">
        <w:rPr>
          <w:rFonts w:ascii="Times New Roman" w:hAnsi="Times New Roman" w:cs="Times New Roman"/>
        </w:rPr>
        <w:t xml:space="preserve"> </w:t>
      </w:r>
      <w:r w:rsidR="006C58AB">
        <w:rPr>
          <w:rFonts w:ascii="Times New Roman" w:hAnsi="Times New Roman" w:cs="Times New Roman"/>
        </w:rPr>
        <w:t>руб.;</w:t>
      </w:r>
      <w:r w:rsidR="00D26745" w:rsidRPr="00D26745">
        <w:rPr>
          <w:rFonts w:ascii="Times New Roman" w:hAnsi="Times New Roman" w:cs="Times New Roman"/>
        </w:rPr>
        <w:t xml:space="preserve"> </w:t>
      </w:r>
      <w:r w:rsidR="00D26745" w:rsidRPr="00D26745">
        <w:rPr>
          <w:rFonts w:ascii="Times New Roman" w:hAnsi="Times New Roman" w:cs="Times New Roman"/>
        </w:rPr>
        <w:cr/>
        <w:t xml:space="preserve">Предоплата обусловлена договорными обязательствами. </w:t>
      </w:r>
    </w:p>
    <w:p w:rsidR="006C58AB" w:rsidRDefault="006C58AB" w:rsidP="000D463B">
      <w:pPr>
        <w:spacing w:after="0"/>
        <w:jc w:val="both"/>
        <w:rPr>
          <w:rFonts w:ascii="Times New Roman" w:hAnsi="Times New Roman" w:cs="Times New Roman"/>
        </w:rPr>
      </w:pPr>
      <w:r w:rsidRPr="00D26745">
        <w:rPr>
          <w:rFonts w:ascii="Times New Roman" w:hAnsi="Times New Roman" w:cs="Times New Roman"/>
        </w:rPr>
        <w:t>Статья 22</w:t>
      </w:r>
      <w:r>
        <w:rPr>
          <w:rFonts w:ascii="Times New Roman" w:hAnsi="Times New Roman" w:cs="Times New Roman"/>
        </w:rPr>
        <w:t>3</w:t>
      </w:r>
      <w:r w:rsidRPr="00D26745">
        <w:rPr>
          <w:rFonts w:ascii="Times New Roman" w:hAnsi="Times New Roman" w:cs="Times New Roman"/>
        </w:rPr>
        <w:t xml:space="preserve">: </w:t>
      </w:r>
      <w:r>
        <w:rPr>
          <w:rFonts w:ascii="Times New Roman" w:hAnsi="Times New Roman" w:cs="Times New Roman"/>
        </w:rPr>
        <w:t>аванс</w:t>
      </w:r>
      <w:r w:rsidRPr="00D26745">
        <w:rPr>
          <w:rFonts w:ascii="Times New Roman" w:hAnsi="Times New Roman" w:cs="Times New Roman"/>
        </w:rPr>
        <w:t xml:space="preserve"> за </w:t>
      </w:r>
      <w:r>
        <w:rPr>
          <w:rFonts w:ascii="Times New Roman" w:hAnsi="Times New Roman" w:cs="Times New Roman"/>
        </w:rPr>
        <w:t xml:space="preserve">коммунальные </w:t>
      </w:r>
      <w:r w:rsidRPr="00D26745">
        <w:rPr>
          <w:rFonts w:ascii="Times New Roman" w:hAnsi="Times New Roman" w:cs="Times New Roman"/>
        </w:rPr>
        <w:t xml:space="preserve">услуги – </w:t>
      </w:r>
      <w:r>
        <w:rPr>
          <w:rFonts w:ascii="Times New Roman" w:hAnsi="Times New Roman" w:cs="Times New Roman"/>
        </w:rPr>
        <w:t>3570,46</w:t>
      </w:r>
      <w:r>
        <w:rPr>
          <w:rFonts w:ascii="Times New Roman" w:hAnsi="Times New Roman" w:cs="Times New Roman"/>
        </w:rPr>
        <w:t xml:space="preserve"> руб.;</w:t>
      </w:r>
      <w:r w:rsidRPr="00D26745">
        <w:rPr>
          <w:rFonts w:ascii="Times New Roman" w:hAnsi="Times New Roman" w:cs="Times New Roman"/>
        </w:rPr>
        <w:t xml:space="preserve"> </w:t>
      </w:r>
      <w:r w:rsidRPr="00D26745">
        <w:rPr>
          <w:rFonts w:ascii="Times New Roman" w:hAnsi="Times New Roman" w:cs="Times New Roman"/>
        </w:rPr>
        <w:cr/>
        <w:t>Предоплата обусловлена договорными обязательствами</w:t>
      </w:r>
      <w:r w:rsidRPr="00D26745">
        <w:rPr>
          <w:rFonts w:ascii="Times New Roman" w:hAnsi="Times New Roman" w:cs="Times New Roman"/>
        </w:rPr>
        <w:t xml:space="preserve"> </w:t>
      </w:r>
      <w:r w:rsidR="00D26745" w:rsidRPr="00D26745">
        <w:rPr>
          <w:rFonts w:ascii="Times New Roman" w:hAnsi="Times New Roman" w:cs="Times New Roman"/>
        </w:rPr>
        <w:cr/>
      </w:r>
      <w:r w:rsidRPr="006C58AB">
        <w:rPr>
          <w:rFonts w:ascii="Times New Roman" w:hAnsi="Times New Roman" w:cs="Times New Roman"/>
        </w:rPr>
        <w:t xml:space="preserve"> </w:t>
      </w:r>
      <w:r w:rsidRPr="00D26745">
        <w:rPr>
          <w:rFonts w:ascii="Times New Roman" w:hAnsi="Times New Roman" w:cs="Times New Roman"/>
        </w:rPr>
        <w:t xml:space="preserve">Статья </w:t>
      </w:r>
      <w:r>
        <w:rPr>
          <w:rFonts w:ascii="Times New Roman" w:hAnsi="Times New Roman" w:cs="Times New Roman"/>
        </w:rPr>
        <w:t>213</w:t>
      </w:r>
      <w:r w:rsidRPr="00D26745">
        <w:rPr>
          <w:rFonts w:ascii="Times New Roman" w:hAnsi="Times New Roman" w:cs="Times New Roman"/>
        </w:rPr>
        <w:t xml:space="preserve">: </w:t>
      </w:r>
      <w:r>
        <w:rPr>
          <w:rFonts w:ascii="Times New Roman" w:hAnsi="Times New Roman" w:cs="Times New Roman"/>
        </w:rPr>
        <w:t>ЕНП</w:t>
      </w:r>
      <w:r w:rsidRPr="00D26745">
        <w:rPr>
          <w:rFonts w:ascii="Times New Roman" w:hAnsi="Times New Roman" w:cs="Times New Roman"/>
        </w:rPr>
        <w:t xml:space="preserve"> – </w:t>
      </w:r>
      <w:r>
        <w:rPr>
          <w:rFonts w:ascii="Times New Roman" w:hAnsi="Times New Roman" w:cs="Times New Roman"/>
        </w:rPr>
        <w:t>98390,62</w:t>
      </w:r>
      <w:r>
        <w:rPr>
          <w:rFonts w:ascii="Times New Roman" w:hAnsi="Times New Roman" w:cs="Times New Roman"/>
        </w:rPr>
        <w:t xml:space="preserve"> </w:t>
      </w:r>
      <w:r>
        <w:rPr>
          <w:rFonts w:ascii="Times New Roman" w:hAnsi="Times New Roman" w:cs="Times New Roman"/>
        </w:rPr>
        <w:t>руб.</w:t>
      </w:r>
    </w:p>
    <w:p w:rsidR="000D463B" w:rsidRDefault="00B75BE6" w:rsidP="00546FC7">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Кредиторская задолженность по статьям: </w:t>
      </w:r>
      <w:r w:rsidR="00D26745" w:rsidRPr="00D26745">
        <w:rPr>
          <w:rFonts w:ascii="Times New Roman" w:hAnsi="Times New Roman" w:cs="Times New Roman"/>
        </w:rPr>
        <w:cr/>
        <w:t xml:space="preserve">Статья 213: </w:t>
      </w:r>
      <w:r w:rsidR="006C58AB">
        <w:rPr>
          <w:rFonts w:ascii="Times New Roman" w:hAnsi="Times New Roman" w:cs="Times New Roman"/>
        </w:rPr>
        <w:t>207077,29</w:t>
      </w:r>
      <w:r w:rsidR="00546FC7">
        <w:rPr>
          <w:rFonts w:ascii="Times New Roman" w:hAnsi="Times New Roman" w:cs="Times New Roman"/>
        </w:rPr>
        <w:t xml:space="preserve"> </w:t>
      </w:r>
      <w:proofErr w:type="gramStart"/>
      <w:r w:rsidR="00D26745" w:rsidRPr="00D26745">
        <w:rPr>
          <w:rFonts w:ascii="Times New Roman" w:hAnsi="Times New Roman" w:cs="Times New Roman"/>
        </w:rPr>
        <w:t>рублей.-</w:t>
      </w:r>
      <w:proofErr w:type="gramEnd"/>
      <w:r w:rsidR="00D26745" w:rsidRPr="00D26745">
        <w:rPr>
          <w:rFonts w:ascii="Times New Roman" w:hAnsi="Times New Roman" w:cs="Times New Roman"/>
        </w:rPr>
        <w:t xml:space="preserve">отчисления страховых взносов на обязательное пенсионное страхование, зачисляемые в Пенсионный фонд РФ на выплату страховой части трудовой пенсии будут произведены до </w:t>
      </w:r>
      <w:r w:rsidR="00262F7C">
        <w:rPr>
          <w:rFonts w:ascii="Times New Roman" w:hAnsi="Times New Roman" w:cs="Times New Roman"/>
        </w:rPr>
        <w:t>2</w:t>
      </w:r>
      <w:r w:rsidR="00D26745" w:rsidRPr="00D26745">
        <w:rPr>
          <w:rFonts w:ascii="Times New Roman" w:hAnsi="Times New Roman" w:cs="Times New Roman"/>
        </w:rPr>
        <w:t>5.01.202</w:t>
      </w:r>
      <w:r w:rsidR="00262F7C">
        <w:rPr>
          <w:rFonts w:ascii="Times New Roman" w:hAnsi="Times New Roman" w:cs="Times New Roman"/>
        </w:rPr>
        <w:t>3</w:t>
      </w:r>
      <w:r w:rsidR="00D26745" w:rsidRPr="00D26745">
        <w:rPr>
          <w:rFonts w:ascii="Times New Roman" w:hAnsi="Times New Roman" w:cs="Times New Roman"/>
        </w:rPr>
        <w:t xml:space="preserve"> года.</w:t>
      </w:r>
      <w:r w:rsidR="00D26745" w:rsidRPr="00D26745">
        <w:rPr>
          <w:rFonts w:ascii="Times New Roman" w:hAnsi="Times New Roman" w:cs="Times New Roman"/>
        </w:rPr>
        <w:cr/>
        <w:t xml:space="preserve"> </w:t>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Прочие вопросы деятельности субъекта бюджетной отчетности</w:t>
      </w:r>
    </w:p>
    <w:p w:rsidR="00D26745" w:rsidRPr="00D26745" w:rsidRDefault="00B75BE6" w:rsidP="007814B9">
      <w:pPr>
        <w:spacing w:after="0"/>
        <w:ind w:firstLine="284"/>
        <w:jc w:val="both"/>
        <w:rPr>
          <w:rFonts w:ascii="Times New Roman" w:hAnsi="Times New Roman" w:cs="Times New Roman"/>
        </w:rPr>
      </w:pPr>
      <w:bookmarkStart w:id="0" w:name="_GoBack"/>
      <w:r>
        <w:rPr>
          <w:rFonts w:ascii="Times New Roman" w:hAnsi="Times New Roman" w:cs="Times New Roman"/>
        </w:rPr>
        <w:t xml:space="preserve">  </w:t>
      </w:r>
      <w:r w:rsidR="00D26745" w:rsidRPr="00D26745">
        <w:rPr>
          <w:rFonts w:ascii="Times New Roman" w:hAnsi="Times New Roman" w:cs="Times New Roman"/>
        </w:rPr>
        <w:t xml:space="preserve">В области информационно-коммуникационных технологий провели </w:t>
      </w:r>
      <w:r w:rsidR="00D26745">
        <w:rPr>
          <w:rFonts w:ascii="Times New Roman" w:hAnsi="Times New Roman" w:cs="Times New Roman"/>
        </w:rPr>
        <w:t>следующие мероприятия:</w:t>
      </w:r>
    </w:p>
    <w:p w:rsidR="00D26745" w:rsidRDefault="00D26745" w:rsidP="007814B9">
      <w:pPr>
        <w:spacing w:after="0"/>
        <w:ind w:firstLine="851"/>
        <w:jc w:val="both"/>
        <w:rPr>
          <w:rFonts w:ascii="Times New Roman" w:hAnsi="Times New Roman" w:cs="Times New Roman"/>
        </w:rPr>
      </w:pPr>
      <w:r w:rsidRPr="00D26745">
        <w:rPr>
          <w:rFonts w:ascii="Times New Roman" w:hAnsi="Times New Roman" w:cs="Times New Roman"/>
        </w:rPr>
        <w:t xml:space="preserve">• </w:t>
      </w:r>
      <w:r w:rsidR="007814B9">
        <w:rPr>
          <w:rFonts w:ascii="Times New Roman" w:hAnsi="Times New Roman" w:cs="Times New Roman"/>
        </w:rPr>
        <w:t>з</w:t>
      </w:r>
      <w:r w:rsidR="00546FC7">
        <w:rPr>
          <w:rFonts w:ascii="Times New Roman" w:hAnsi="Times New Roman" w:cs="Times New Roman"/>
        </w:rPr>
        <w:t xml:space="preserve">акупили электронные лицензии </w:t>
      </w:r>
      <w:r w:rsidR="00546FC7">
        <w:rPr>
          <w:rFonts w:ascii="Times New Roman" w:hAnsi="Times New Roman" w:cs="Times New Roman"/>
        </w:rPr>
        <w:t>1С</w:t>
      </w:r>
      <w:r w:rsidR="00546FC7">
        <w:rPr>
          <w:rFonts w:ascii="Times New Roman" w:hAnsi="Times New Roman" w:cs="Times New Roman"/>
        </w:rPr>
        <w:t xml:space="preserve"> </w:t>
      </w:r>
      <w:r w:rsidR="00844E03">
        <w:rPr>
          <w:rFonts w:ascii="Times New Roman" w:hAnsi="Times New Roman" w:cs="Times New Roman"/>
        </w:rPr>
        <w:t>под</w:t>
      </w:r>
      <w:r w:rsidR="00546FC7">
        <w:rPr>
          <w:rFonts w:ascii="Times New Roman" w:hAnsi="Times New Roman" w:cs="Times New Roman"/>
        </w:rPr>
        <w:t xml:space="preserve"> ноутбук</w:t>
      </w:r>
      <w:r w:rsidR="00844E03">
        <w:rPr>
          <w:rFonts w:ascii="Times New Roman" w:hAnsi="Times New Roman" w:cs="Times New Roman"/>
        </w:rPr>
        <w:t>и</w:t>
      </w:r>
      <w:r w:rsidR="00546FC7">
        <w:rPr>
          <w:rFonts w:ascii="Times New Roman" w:hAnsi="Times New Roman" w:cs="Times New Roman"/>
        </w:rPr>
        <w:t xml:space="preserve"> для проведения проверок</w:t>
      </w:r>
      <w:r w:rsidR="00844E03">
        <w:rPr>
          <w:rFonts w:ascii="Times New Roman" w:hAnsi="Times New Roman" w:cs="Times New Roman"/>
        </w:rPr>
        <w:t>.</w:t>
      </w:r>
    </w:p>
    <w:p w:rsidR="00844E03" w:rsidRDefault="007814B9" w:rsidP="007814B9">
      <w:pPr>
        <w:spacing w:after="0"/>
        <w:ind w:firstLine="284"/>
        <w:jc w:val="both"/>
        <w:rPr>
          <w:rFonts w:ascii="Times New Roman" w:hAnsi="Times New Roman" w:cs="Times New Roman"/>
        </w:rPr>
      </w:pPr>
      <w:r>
        <w:rPr>
          <w:rFonts w:ascii="Times New Roman" w:hAnsi="Times New Roman" w:cs="Times New Roman"/>
        </w:rPr>
        <w:t xml:space="preserve"> </w:t>
      </w:r>
      <w:r w:rsidR="00844E03">
        <w:rPr>
          <w:rFonts w:ascii="Times New Roman" w:hAnsi="Times New Roman" w:cs="Times New Roman"/>
        </w:rPr>
        <w:t>Для усиления защиты персональных данных установили решётки на окна и установили приспос</w:t>
      </w:r>
      <w:r>
        <w:rPr>
          <w:rFonts w:ascii="Times New Roman" w:hAnsi="Times New Roman" w:cs="Times New Roman"/>
        </w:rPr>
        <w:t>обления для опечатывания дверей.</w:t>
      </w:r>
    </w:p>
    <w:p w:rsidR="007814B9" w:rsidRDefault="007814B9" w:rsidP="007814B9">
      <w:pPr>
        <w:spacing w:after="0"/>
        <w:ind w:firstLine="284"/>
        <w:jc w:val="both"/>
        <w:rPr>
          <w:rFonts w:ascii="Times New Roman" w:hAnsi="Times New Roman" w:cs="Times New Roman"/>
        </w:rPr>
      </w:pPr>
      <w:r>
        <w:rPr>
          <w:rFonts w:ascii="Times New Roman" w:hAnsi="Times New Roman" w:cs="Times New Roman"/>
        </w:rPr>
        <w:t>Установили новые гаражные ворота.</w:t>
      </w:r>
    </w:p>
    <w:p w:rsidR="007814B9" w:rsidRDefault="007814B9" w:rsidP="007814B9">
      <w:pPr>
        <w:spacing w:after="0"/>
        <w:ind w:firstLine="284"/>
        <w:jc w:val="both"/>
        <w:rPr>
          <w:rFonts w:ascii="Times New Roman" w:hAnsi="Times New Roman" w:cs="Times New Roman"/>
        </w:rPr>
      </w:pPr>
      <w:r>
        <w:rPr>
          <w:rFonts w:ascii="Times New Roman" w:hAnsi="Times New Roman" w:cs="Times New Roman"/>
        </w:rPr>
        <w:t>В помещении Счетной палаты у</w:t>
      </w:r>
      <w:r>
        <w:rPr>
          <w:rFonts w:ascii="Times New Roman" w:hAnsi="Times New Roman" w:cs="Times New Roman"/>
        </w:rPr>
        <w:t xml:space="preserve">становили </w:t>
      </w:r>
      <w:r>
        <w:rPr>
          <w:rFonts w:ascii="Times New Roman" w:hAnsi="Times New Roman" w:cs="Times New Roman"/>
        </w:rPr>
        <w:t>шкаф-купе для расширения архива.</w:t>
      </w:r>
    </w:p>
    <w:bookmarkEnd w:id="0"/>
    <w:p w:rsidR="00B75BE6" w:rsidRPr="006915CF" w:rsidRDefault="00B75BE6" w:rsidP="007814B9">
      <w:pPr>
        <w:spacing w:line="276" w:lineRule="auto"/>
        <w:ind w:firstLine="284"/>
        <w:jc w:val="both"/>
        <w:rPr>
          <w:rFonts w:ascii="Times New Roman" w:eastAsia="Times New Roman" w:hAnsi="Times New Roman" w:cs="Times New Roman"/>
          <w:lang w:eastAsia="ru-RU"/>
        </w:rPr>
      </w:pPr>
      <w:r>
        <w:rPr>
          <w:rFonts w:ascii="Times New Roman" w:hAnsi="Times New Roman" w:cs="Times New Roman"/>
        </w:rPr>
        <w:lastRenderedPageBreak/>
        <w:t xml:space="preserve">      </w:t>
      </w:r>
      <w:r w:rsidR="00D26745" w:rsidRPr="00D26745">
        <w:rPr>
          <w:rFonts w:ascii="Times New Roman" w:hAnsi="Times New Roman" w:cs="Times New Roman"/>
        </w:rPr>
        <w:t>По причине отсутствия числовых показателей не включены в бюджетную отчетнос</w:t>
      </w:r>
      <w:r>
        <w:rPr>
          <w:rFonts w:ascii="Times New Roman" w:hAnsi="Times New Roman" w:cs="Times New Roman"/>
        </w:rPr>
        <w:t>ть следующие формы:</w:t>
      </w:r>
      <w:r>
        <w:rPr>
          <w:rFonts w:ascii="Times New Roman" w:hAnsi="Times New Roman" w:cs="Times New Roman"/>
        </w:rPr>
        <w:cr/>
      </w:r>
      <w:r w:rsidRPr="006915CF">
        <w:rPr>
          <w:rFonts w:ascii="Times New Roman" w:hAnsi="Times New Roman" w:cs="Times New Roman"/>
        </w:rPr>
        <w:t xml:space="preserve">     </w:t>
      </w:r>
      <w:r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17НП</w:t>
      </w:r>
      <w:r w:rsidRPr="006915CF">
        <w:rPr>
          <w:rFonts w:ascii="Times New Roman" w:eastAsia="Times New Roman" w:hAnsi="Times New Roman" w:cs="Times New Roman"/>
          <w:lang w:eastAsia="ru-RU"/>
        </w:rPr>
        <w:t xml:space="preserve"> </w:t>
      </w:r>
      <w:r w:rsidR="00E37A47" w:rsidRPr="006915CF">
        <w:rPr>
          <w:rFonts w:ascii="Times New Roman" w:hAnsi="Times New Roman" w:cs="Times New Roman"/>
          <w:color w:val="000000"/>
          <w:shd w:val="clear" w:color="auto" w:fill="FFFFFF"/>
        </w:rPr>
        <w:t>Отчет об исполнении бюджета</w:t>
      </w:r>
      <w:r w:rsidRPr="006915CF">
        <w:rPr>
          <w:rFonts w:ascii="Times New Roman" w:eastAsia="Times New Roman" w:hAnsi="Times New Roman" w:cs="Times New Roman"/>
          <w:lang w:eastAsia="ru-RU"/>
        </w:rPr>
        <w:t>;</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25П</w:t>
      </w:r>
      <w:r w:rsidR="00296A5A" w:rsidRPr="006915CF">
        <w:rPr>
          <w:rFonts w:ascii="Times New Roman" w:eastAsia="Times New Roman" w:hAnsi="Times New Roman" w:cs="Times New Roman"/>
          <w:lang w:eastAsia="ru-RU"/>
        </w:rPr>
        <w:t>БС</w:t>
      </w:r>
      <w:r w:rsidRPr="006915CF">
        <w:rPr>
          <w:rFonts w:ascii="Times New Roman" w:eastAsia="Times New Roman" w:hAnsi="Times New Roman" w:cs="Times New Roman"/>
          <w:lang w:eastAsia="ru-RU"/>
        </w:rPr>
        <w:t xml:space="preserve"> </w:t>
      </w:r>
      <w:r w:rsidR="00E37A47" w:rsidRPr="006915CF">
        <w:rPr>
          <w:rFonts w:ascii="Times New Roman" w:eastAsia="Times New Roman" w:hAnsi="Times New Roman" w:cs="Times New Roman"/>
          <w:lang w:eastAsia="ru-RU"/>
        </w:rPr>
        <w:t xml:space="preserve">Справка </w:t>
      </w:r>
      <w:r w:rsidR="00E37A47" w:rsidRPr="006915CF">
        <w:rPr>
          <w:rFonts w:ascii="Times New Roman" w:hAnsi="Times New Roman" w:cs="Times New Roman"/>
        </w:rPr>
        <w:t>по консолидируемым расчетам</w:t>
      </w:r>
      <w:r w:rsidRPr="006915CF">
        <w:rPr>
          <w:rFonts w:ascii="Times New Roman" w:eastAsia="Times New Roman" w:hAnsi="Times New Roman" w:cs="Times New Roman"/>
          <w:lang w:eastAsia="ru-RU"/>
        </w:rPr>
        <w:t>;</w:t>
      </w:r>
    </w:p>
    <w:p w:rsidR="00E37A47" w:rsidRPr="006915CF" w:rsidRDefault="00E37A47"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0503128НП Отчет </w:t>
      </w:r>
      <w:r w:rsidRPr="006915CF">
        <w:rPr>
          <w:rFonts w:ascii="Times New Roman" w:hAnsi="Times New Roman" w:cs="Times New Roman"/>
        </w:rPr>
        <w:t>о бюджетных обязательствах</w:t>
      </w:r>
      <w:r w:rsidRPr="006915CF">
        <w:rPr>
          <w:rFonts w:ascii="Times New Roman" w:eastAsia="Times New Roman" w:hAnsi="Times New Roman" w:cs="Times New Roman"/>
          <w:lang w:eastAsia="ru-RU"/>
        </w:rPr>
        <w:t>;</w:t>
      </w:r>
    </w:p>
    <w:p w:rsidR="00B75BE6" w:rsidRPr="006915CF" w:rsidRDefault="00B75BE6" w:rsidP="006915CF">
      <w:pPr>
        <w:spacing w:after="0" w:line="276" w:lineRule="auto"/>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     0503166 </w:t>
      </w:r>
      <w:r w:rsidRPr="006915CF">
        <w:rPr>
          <w:rFonts w:ascii="Times New Roman" w:hAnsi="Times New Roman" w:cs="Times New Roman"/>
          <w:color w:val="000000"/>
          <w:shd w:val="clear" w:color="auto" w:fill="FFFFFF"/>
        </w:rPr>
        <w:t>Сведения об исполнении мероприятий в рамках целевых программ</w:t>
      </w:r>
      <w:r w:rsidRPr="006915CF">
        <w:rPr>
          <w:rFonts w:ascii="Times New Roman" w:eastAsia="Times New Roman" w:hAnsi="Times New Roman" w:cs="Times New Roman"/>
          <w:lang w:eastAsia="ru-RU"/>
        </w:rPr>
        <w:t xml:space="preserve">. </w:t>
      </w:r>
    </w:p>
    <w:p w:rsidR="00B75BE6" w:rsidRPr="006915CF" w:rsidRDefault="00B75BE6"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 0503172 Сведения о государственном (муниципальном) долге;</w:t>
      </w:r>
    </w:p>
    <w:p w:rsidR="006915CF" w:rsidRPr="006915CF" w:rsidRDefault="006915CF"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0503173 </w:t>
      </w:r>
      <w:r w:rsidRPr="006915CF">
        <w:rPr>
          <w:rFonts w:ascii="Times New Roman" w:hAnsi="Times New Roman" w:cs="Times New Roman"/>
          <w:bCs/>
          <w:color w:val="000000"/>
          <w:shd w:val="clear" w:color="auto" w:fill="FFFFFF"/>
        </w:rPr>
        <w:t>Сведения об изменении остатков валюты баланса</w:t>
      </w:r>
      <w:r w:rsidRPr="006915CF">
        <w:rPr>
          <w:rFonts w:ascii="Times New Roman" w:eastAsia="Times New Roman" w:hAnsi="Times New Roman" w:cs="Times New Roman"/>
          <w:lang w:eastAsia="ru-RU"/>
        </w:rPr>
        <w:t>;</w:t>
      </w:r>
    </w:p>
    <w:p w:rsidR="006915CF" w:rsidRPr="006915CF" w:rsidRDefault="006915CF"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0503174 </w:t>
      </w:r>
      <w:r w:rsidRPr="006915CF">
        <w:rPr>
          <w:rFonts w:ascii="Times New Roman" w:hAnsi="Times New Roman" w:cs="Times New Roman"/>
          <w:bCs/>
          <w:color w:val="000000"/>
          <w:shd w:val="clear" w:color="auto" w:fill="FFFFFF"/>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6915CF">
        <w:rPr>
          <w:rFonts w:ascii="Times New Roman" w:eastAsia="Times New Roman" w:hAnsi="Times New Roman" w:cs="Times New Roman"/>
          <w:lang w:eastAsia="ru-RU"/>
        </w:rPr>
        <w:t>;</w:t>
      </w:r>
    </w:p>
    <w:p w:rsidR="00B75BE6" w:rsidRPr="006915CF" w:rsidRDefault="00B75BE6"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90</w:t>
      </w:r>
      <w:r w:rsidRPr="006915CF">
        <w:rPr>
          <w:rFonts w:ascii="Times New Roman" w:eastAsia="Times New Roman" w:hAnsi="Times New Roman" w:cs="Times New Roman"/>
          <w:lang w:eastAsia="ru-RU"/>
        </w:rPr>
        <w:t xml:space="preserve"> </w:t>
      </w:r>
      <w:r w:rsidRPr="006915CF">
        <w:rPr>
          <w:rFonts w:ascii="Times New Roman" w:eastAsia="Times New Roman" w:hAnsi="Times New Roman" w:cs="Times New Roman"/>
          <w:color w:val="000000"/>
          <w:shd w:val="clear" w:color="auto" w:fill="FFFFFF"/>
          <w:lang w:eastAsia="ru-RU"/>
        </w:rPr>
        <w:t xml:space="preserve">Сведения </w:t>
      </w:r>
      <w:r w:rsidR="00E37A47" w:rsidRPr="006915CF">
        <w:rPr>
          <w:rFonts w:ascii="Times New Roman" w:hAnsi="Times New Roman" w:cs="Times New Roman"/>
        </w:rPr>
        <w:t>о вложениях в объекты недвижимого имущества, объектах незавершенного строительства</w:t>
      </w:r>
      <w:r w:rsidRPr="006915CF">
        <w:rPr>
          <w:rFonts w:ascii="Times New Roman" w:eastAsia="Times New Roman" w:hAnsi="Times New Roman" w:cs="Times New Roman"/>
          <w:color w:val="000000"/>
          <w:shd w:val="clear" w:color="auto" w:fill="FFFFFF"/>
          <w:lang w:eastAsia="ru-RU"/>
        </w:rPr>
        <w:t>;</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0503230 Разделительный баланс главного распорядителя.</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Справка о наличии имущества и обязательств на </w:t>
      </w:r>
      <w:proofErr w:type="spellStart"/>
      <w:r w:rsidRPr="006915CF">
        <w:rPr>
          <w:rFonts w:ascii="Times New Roman" w:eastAsia="Times New Roman" w:hAnsi="Times New Roman" w:cs="Times New Roman"/>
          <w:lang w:eastAsia="ru-RU"/>
        </w:rPr>
        <w:t>забалансовых</w:t>
      </w:r>
      <w:proofErr w:type="spellEnd"/>
      <w:r w:rsidRPr="006915CF">
        <w:rPr>
          <w:rFonts w:ascii="Times New Roman" w:eastAsia="Times New Roman" w:hAnsi="Times New Roman" w:cs="Times New Roman"/>
          <w:lang w:eastAsia="ru-RU"/>
        </w:rPr>
        <w:t xml:space="preserve"> счетах.</w:t>
      </w:r>
    </w:p>
    <w:p w:rsidR="00B75BE6" w:rsidRDefault="00B75BE6" w:rsidP="006915CF">
      <w:pPr>
        <w:spacing w:after="0" w:line="276" w:lineRule="auto"/>
        <w:ind w:firstLine="284"/>
        <w:jc w:val="both"/>
        <w:rPr>
          <w:rFonts w:ascii="Times New Roman" w:eastAsia="Times New Roman" w:hAnsi="Times New Roman"/>
          <w:lang w:eastAsia="ru-RU"/>
        </w:rPr>
      </w:pPr>
      <w:r w:rsidRPr="006915CF">
        <w:rPr>
          <w:rFonts w:ascii="Times New Roman" w:eastAsia="Times New Roman" w:hAnsi="Times New Roman" w:cs="Times New Roman"/>
          <w:lang w:eastAsia="ru-RU"/>
        </w:rPr>
        <w:t>0503296 сведения об исполнении судебных решений по денежным обязательствам</w:t>
      </w:r>
      <w:r>
        <w:rPr>
          <w:rFonts w:ascii="Times New Roman" w:eastAsia="Times New Roman" w:hAnsi="Times New Roman"/>
          <w:lang w:eastAsia="ru-RU"/>
        </w:rPr>
        <w:t>.</w:t>
      </w:r>
    </w:p>
    <w:p w:rsidR="00D26745" w:rsidRPr="00D26745" w:rsidRDefault="00B75BE6" w:rsidP="00B75BE6">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Годовая бюджетная отчетность сформирована на основании и в соответствии с Инструкцией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 191н (с изменениями).</w:t>
      </w:r>
      <w:r w:rsidR="00D26745" w:rsidRPr="00D26745">
        <w:rPr>
          <w:rFonts w:ascii="Times New Roman" w:hAnsi="Times New Roman" w:cs="Times New Roman"/>
        </w:rPr>
        <w:cr/>
      </w:r>
    </w:p>
    <w:p w:rsidR="00D26745" w:rsidRPr="00D26745" w:rsidRDefault="00D26745" w:rsidP="00D26745">
      <w:pPr>
        <w:spacing w:after="0"/>
        <w:jc w:val="center"/>
        <w:rPr>
          <w:b/>
        </w:rPr>
      </w:pPr>
    </w:p>
    <w:sectPr w:rsidR="00D26745" w:rsidRPr="00D26745" w:rsidSect="00D724D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B5"/>
    <w:multiLevelType w:val="hybridMultilevel"/>
    <w:tmpl w:val="618C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74A68"/>
    <w:multiLevelType w:val="hybridMultilevel"/>
    <w:tmpl w:val="DEDA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CA3A64"/>
    <w:multiLevelType w:val="hybridMultilevel"/>
    <w:tmpl w:val="FAE00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5"/>
    <w:rsid w:val="0008306E"/>
    <w:rsid w:val="000D463B"/>
    <w:rsid w:val="002003E3"/>
    <w:rsid w:val="00262F7C"/>
    <w:rsid w:val="00296A5A"/>
    <w:rsid w:val="002D2364"/>
    <w:rsid w:val="0041201F"/>
    <w:rsid w:val="004369F0"/>
    <w:rsid w:val="004C1ED9"/>
    <w:rsid w:val="00522C9F"/>
    <w:rsid w:val="0054450C"/>
    <w:rsid w:val="005455C2"/>
    <w:rsid w:val="00546FC7"/>
    <w:rsid w:val="006915CF"/>
    <w:rsid w:val="006C2509"/>
    <w:rsid w:val="006C58AB"/>
    <w:rsid w:val="00712406"/>
    <w:rsid w:val="007814B9"/>
    <w:rsid w:val="007868CC"/>
    <w:rsid w:val="007B73FA"/>
    <w:rsid w:val="00844E03"/>
    <w:rsid w:val="008B5E18"/>
    <w:rsid w:val="00907D67"/>
    <w:rsid w:val="009B3E6E"/>
    <w:rsid w:val="00A6062A"/>
    <w:rsid w:val="00AF21EB"/>
    <w:rsid w:val="00B75BE6"/>
    <w:rsid w:val="00D26745"/>
    <w:rsid w:val="00D724D2"/>
    <w:rsid w:val="00DA611A"/>
    <w:rsid w:val="00E37A47"/>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47FE-F7E5-451C-B46D-E506D94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745"/>
    <w:rPr>
      <w:rFonts w:ascii="Segoe UI" w:hAnsi="Segoe UI" w:cs="Segoe UI"/>
      <w:sz w:val="18"/>
      <w:szCs w:val="18"/>
    </w:rPr>
  </w:style>
  <w:style w:type="paragraph" w:styleId="a5">
    <w:name w:val="List Paragraph"/>
    <w:basedOn w:val="a"/>
    <w:uiPriority w:val="34"/>
    <w:qFormat/>
    <w:rsid w:val="002003E3"/>
    <w:pPr>
      <w:ind w:left="720"/>
      <w:contextualSpacing/>
    </w:pPr>
  </w:style>
  <w:style w:type="character" w:customStyle="1" w:styleId="4">
    <w:name w:val="Основной текст (4)"/>
    <w:uiPriority w:val="99"/>
    <w:rsid w:val="00907D67"/>
    <w:rPr>
      <w:rFonts w:ascii="Arial" w:hAnsi="Arial" w:cs="Arial"/>
      <w:spacing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50423">
      <w:bodyDiv w:val="1"/>
      <w:marLeft w:val="0"/>
      <w:marRight w:val="0"/>
      <w:marTop w:val="0"/>
      <w:marBottom w:val="0"/>
      <w:divBdr>
        <w:top w:val="none" w:sz="0" w:space="0" w:color="auto"/>
        <w:left w:val="none" w:sz="0" w:space="0" w:color="auto"/>
        <w:bottom w:val="none" w:sz="0" w:space="0" w:color="auto"/>
        <w:right w:val="none" w:sz="0" w:space="0" w:color="auto"/>
      </w:divBdr>
      <w:divsChild>
        <w:div w:id="110394496">
          <w:marLeft w:val="0"/>
          <w:marRight w:val="0"/>
          <w:marTop w:val="0"/>
          <w:marBottom w:val="0"/>
          <w:divBdr>
            <w:top w:val="none" w:sz="0" w:space="0" w:color="auto"/>
            <w:left w:val="none" w:sz="0" w:space="0" w:color="auto"/>
            <w:bottom w:val="none" w:sz="0" w:space="0" w:color="auto"/>
            <w:right w:val="none" w:sz="0" w:space="0" w:color="auto"/>
          </w:divBdr>
        </w:div>
      </w:divsChild>
    </w:div>
    <w:div w:id="1641958398">
      <w:bodyDiv w:val="1"/>
      <w:marLeft w:val="0"/>
      <w:marRight w:val="0"/>
      <w:marTop w:val="0"/>
      <w:marBottom w:val="0"/>
      <w:divBdr>
        <w:top w:val="none" w:sz="0" w:space="0" w:color="auto"/>
        <w:left w:val="none" w:sz="0" w:space="0" w:color="auto"/>
        <w:bottom w:val="none" w:sz="0" w:space="0" w:color="auto"/>
        <w:right w:val="none" w:sz="0" w:space="0" w:color="auto"/>
      </w:divBdr>
      <w:divsChild>
        <w:div w:id="1185825544">
          <w:marLeft w:val="0"/>
          <w:marRight w:val="0"/>
          <w:marTop w:val="0"/>
          <w:marBottom w:val="0"/>
          <w:divBdr>
            <w:top w:val="none" w:sz="0" w:space="0" w:color="auto"/>
            <w:left w:val="none" w:sz="0" w:space="0" w:color="auto"/>
            <w:bottom w:val="none" w:sz="0" w:space="0" w:color="auto"/>
            <w:right w:val="none" w:sz="0" w:space="0" w:color="auto"/>
          </w:divBdr>
        </w:div>
      </w:divsChild>
    </w:div>
    <w:div w:id="2088071939">
      <w:bodyDiv w:val="1"/>
      <w:marLeft w:val="0"/>
      <w:marRight w:val="0"/>
      <w:marTop w:val="0"/>
      <w:marBottom w:val="0"/>
      <w:divBdr>
        <w:top w:val="none" w:sz="0" w:space="0" w:color="auto"/>
        <w:left w:val="none" w:sz="0" w:space="0" w:color="auto"/>
        <w:bottom w:val="none" w:sz="0" w:space="0" w:color="auto"/>
        <w:right w:val="none" w:sz="0" w:space="0" w:color="auto"/>
      </w:divBdr>
      <w:divsChild>
        <w:div w:id="54638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 3</dc:creator>
  <cp:keywords/>
  <dc:description/>
  <cp:lastModifiedBy>Татьяна Гончарова</cp:lastModifiedBy>
  <cp:revision>4</cp:revision>
  <cp:lastPrinted>2020-03-12T08:02:00Z</cp:lastPrinted>
  <dcterms:created xsi:type="dcterms:W3CDTF">2024-02-09T12:04:00Z</dcterms:created>
  <dcterms:modified xsi:type="dcterms:W3CDTF">2024-02-09T13:05:00Z</dcterms:modified>
</cp:coreProperties>
</file>